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B5" w:rsidRPr="008F04B5" w:rsidRDefault="008F04B5" w:rsidP="008F04B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F04B5" w:rsidRPr="008F04B5" w:rsidRDefault="008F04B5" w:rsidP="008F04B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8F04B5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4B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8F04B5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8F04B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Земельным     кодексом      Российской      Федерации </w:t>
      </w:r>
      <w:proofErr w:type="gramStart"/>
      <w:r w:rsidRPr="008F04B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  (</w:t>
      </w:r>
      <w:proofErr w:type="gramEnd"/>
      <w:r w:rsidRPr="008F04B5">
        <w:rPr>
          <w:rFonts w:ascii="Times New Roman" w:eastAsia="Batang" w:hAnsi="Times New Roman" w:cs="Times New Roman"/>
          <w:color w:val="auto"/>
          <w:sz w:val="24"/>
          <w:szCs w:val="24"/>
        </w:rPr>
        <w:t>в редакции, действующей с 1 марта 2015 года);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8F04B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8F04B5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4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4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4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4B5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F04B5" w:rsidRPr="008F04B5" w:rsidRDefault="008F04B5" w:rsidP="008F04B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8F04B5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F04B5" w:rsidRPr="008F04B5" w:rsidRDefault="008F04B5" w:rsidP="008F04B5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8F04B5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8F04B5" w:rsidRPr="008F04B5" w:rsidRDefault="008F04B5" w:rsidP="008F04B5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8F04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4" w:history="1">
        <w:r w:rsidRPr="008F04B5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8F04B5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8F04B5" w:rsidRPr="008F04B5" w:rsidRDefault="008F04B5" w:rsidP="008F04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4B5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</w:t>
      </w:r>
      <w:proofErr w:type="gramStart"/>
      <w:r w:rsidRPr="008F04B5">
        <w:rPr>
          <w:rFonts w:ascii="Times New Roman" w:hAnsi="Times New Roman" w:cs="Times New Roman"/>
          <w:sz w:val="24"/>
          <w:szCs w:val="24"/>
        </w:rPr>
        <w:t>ЗКО,  «</w:t>
      </w:r>
      <w:proofErr w:type="gramEnd"/>
      <w:r w:rsidRPr="008F04B5">
        <w:rPr>
          <w:rFonts w:ascii="Times New Roman" w:hAnsi="Times New Roman" w:cs="Times New Roman"/>
          <w:sz w:val="24"/>
          <w:szCs w:val="24"/>
        </w:rPr>
        <w:t>Курская  правда» №143 от 30.11.2013 года);</w:t>
      </w: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-  </w:t>
      </w:r>
      <w:proofErr w:type="gramStart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Распоряжением  Администрации</w:t>
      </w:r>
      <w:proofErr w:type="gramEnd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Постановление Администрации 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Марковского сельсовета </w:t>
      </w:r>
      <w:proofErr w:type="spellStart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Глушковского</w:t>
      </w:r>
      <w:proofErr w:type="spellEnd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района 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Курской области </w:t>
      </w:r>
      <w:proofErr w:type="gramStart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от 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06.11.2018</w:t>
      </w:r>
      <w:proofErr w:type="gramEnd"/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года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№ 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62</w:t>
      </w:r>
      <w:r w:rsidRPr="008F04B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услуг»;</w:t>
      </w:r>
    </w:p>
    <w:p w:rsidR="008F04B5" w:rsidRPr="008F04B5" w:rsidRDefault="008F04B5" w:rsidP="008F04B5">
      <w:pPr>
        <w:tabs>
          <w:tab w:val="clear" w:pos="709"/>
        </w:tabs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</w:t>
      </w:r>
    </w:p>
    <w:p w:rsidR="008F04B5" w:rsidRPr="008F04B5" w:rsidRDefault="008F04B5" w:rsidP="008F04B5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- Постановление Администрации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Марковского сельсовета </w:t>
      </w:r>
      <w:proofErr w:type="spell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Глушковского</w:t>
      </w:r>
      <w:proofErr w:type="spell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района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Курской области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от 04.08.2014 года № 24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 xml:space="preserve">подачи и рассмотрения жалоб на решения и действия (бездействие) Администрации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Марковского сельсовета </w:t>
      </w:r>
      <w:proofErr w:type="spell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Глушковского</w:t>
      </w:r>
      <w:proofErr w:type="spell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района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Марковского сельсовета </w:t>
      </w:r>
      <w:proofErr w:type="spell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Глушковского</w:t>
      </w:r>
      <w:proofErr w:type="spell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района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Курской области»;</w:t>
      </w:r>
    </w:p>
    <w:p w:rsidR="008F04B5" w:rsidRPr="008F04B5" w:rsidRDefault="008F04B5" w:rsidP="008F04B5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8F04B5" w:rsidRPr="008F04B5" w:rsidRDefault="008F04B5" w:rsidP="008F04B5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- Устав муниципального образования «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Марковский сельсовет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» </w:t>
      </w:r>
      <w:proofErr w:type="spell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Глушковского</w:t>
      </w:r>
      <w:proofErr w:type="spell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района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Курской области принят </w:t>
      </w:r>
      <w:proofErr w:type="gram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решением  Собрания</w:t>
      </w:r>
      <w:proofErr w:type="gram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депутатов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Марковского сельсовета </w:t>
      </w:r>
      <w:proofErr w:type="spellStart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Глушковского</w:t>
      </w:r>
      <w:proofErr w:type="spellEnd"/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района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Курской области от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22.11.2010 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№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22</w:t>
      </w:r>
      <w:r w:rsidRPr="008F04B5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P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kern w:val="0"/>
          <w:sz w:val="24"/>
          <w:szCs w:val="24"/>
          <w:lang w:eastAsia="ru-RU"/>
        </w:rPr>
      </w:pPr>
    </w:p>
    <w:p w:rsid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kern w:val="0"/>
          <w:sz w:val="24"/>
          <w:szCs w:val="24"/>
          <w:lang w:eastAsia="ru-RU"/>
        </w:rPr>
      </w:pPr>
    </w:p>
    <w:p w:rsid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kern w:val="0"/>
          <w:sz w:val="24"/>
          <w:szCs w:val="24"/>
          <w:lang w:eastAsia="ru-RU"/>
        </w:rPr>
      </w:pPr>
      <w:bookmarkStart w:id="0" w:name="_GoBack"/>
      <w:bookmarkEnd w:id="0"/>
    </w:p>
    <w:p w:rsidR="008F04B5" w:rsidRDefault="008F04B5" w:rsidP="008F04B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kern w:val="0"/>
          <w:sz w:val="24"/>
          <w:szCs w:val="24"/>
          <w:lang w:eastAsia="ru-RU"/>
        </w:rPr>
      </w:pPr>
    </w:p>
    <w:p w:rsidR="00457671" w:rsidRDefault="00457671"/>
    <w:sectPr w:rsidR="00457671" w:rsidSect="0086659A">
      <w:headerReference w:type="even" r:id="rId5"/>
      <w:headerReference w:type="default" r:id="rId6"/>
      <w:footerReference w:type="default" r:id="rId7"/>
      <w:pgSz w:w="11906" w:h="16838"/>
      <w:pgMar w:top="1134" w:right="1247" w:bottom="1134" w:left="1531" w:header="709" w:footer="709" w:gutter="0"/>
      <w:cols w:space="720"/>
      <w:titlePg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61" w:rsidRDefault="008F04B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A" w:rsidRDefault="008F04B5" w:rsidP="001419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59A" w:rsidRDefault="008F04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A" w:rsidRDefault="008F04B5" w:rsidP="001419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26A61" w:rsidRDefault="008F04B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8584565" distR="8584565" simplePos="0" relativeHeight="251659264" behindDoc="0" locked="0" layoutInCell="1" allowOverlap="1">
              <wp:simplePos x="0" y="0"/>
              <wp:positionH relativeFrom="margin">
                <wp:posOffset>2783205</wp:posOffset>
              </wp:positionH>
              <wp:positionV relativeFrom="paragraph">
                <wp:posOffset>54610</wp:posOffset>
              </wp:positionV>
              <wp:extent cx="75565" cy="183515"/>
              <wp:effectExtent l="1905" t="6985" r="8255" b="0"/>
              <wp:wrapTopAndBottom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3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1" w:rsidRPr="003A0AF3" w:rsidRDefault="008F04B5" w:rsidP="00E737A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19.15pt;margin-top:4.3pt;width:5.95pt;height:14.4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" stroked="f">
              <v:fill opacity="0"/>
              <v:textbox inset="0,0,0,0">
                <w:txbxContent>
                  <w:p w:rsidR="00926A61" w:rsidRPr="003A0AF3" w:rsidRDefault="008F04B5" w:rsidP="00E737A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5"/>
    <w:rsid w:val="00457671"/>
    <w:rsid w:val="008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26C2D-CEE8-4958-AE4E-C3FA691A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B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04B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F04B5"/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8F04B5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a5">
    <w:name w:val="header"/>
    <w:basedOn w:val="a"/>
    <w:link w:val="1"/>
    <w:rsid w:val="008F04B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8F04B5"/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1">
    <w:name w:val="Верхний колонтитул Знак1"/>
    <w:link w:val="a5"/>
    <w:locked/>
    <w:rsid w:val="008F04B5"/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character" w:styleId="a7">
    <w:name w:val="page number"/>
    <w:basedOn w:val="a0"/>
    <w:rsid w:val="008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DEA491B01D7E06DC9859729EBF2899FB5BC10098FBA8E79C38A4FEB848DBD327592B77C4A8AB5AD1FA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2018-12-13T12:18:00Z</dcterms:created>
  <dcterms:modified xsi:type="dcterms:W3CDTF">2018-12-13T12:21:00Z</dcterms:modified>
</cp:coreProperties>
</file>